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A6" w:rsidRDefault="008544A6">
      <w:pPr>
        <w:tabs>
          <w:tab w:val="left" w:pos="7200"/>
          <w:tab w:val="left" w:pos="7920"/>
        </w:tabs>
        <w:ind w:left="6480" w:right="-720"/>
        <w:jc w:val="center"/>
        <w:rPr>
          <w:b/>
          <w:sz w:val="28"/>
        </w:rPr>
      </w:pPr>
    </w:p>
    <w:p w:rsidR="008544A6" w:rsidRDefault="008544A6">
      <w:pPr>
        <w:tabs>
          <w:tab w:val="left" w:pos="7200"/>
          <w:tab w:val="left" w:pos="7920"/>
        </w:tabs>
        <w:ind w:left="6480" w:right="-720"/>
        <w:jc w:val="center"/>
        <w:rPr>
          <w:b/>
          <w:sz w:val="28"/>
        </w:rPr>
      </w:pPr>
    </w:p>
    <w:p w:rsidR="008544A6" w:rsidRDefault="001D17D0">
      <w:pPr>
        <w:tabs>
          <w:tab w:val="left" w:pos="6480"/>
          <w:tab w:val="left" w:pos="7200"/>
          <w:tab w:val="left" w:pos="7920"/>
        </w:tabs>
        <w:ind w:left="6480" w:right="-720" w:hanging="6480"/>
        <w:jc w:val="center"/>
        <w:rPr>
          <w:b/>
          <w:sz w:val="56"/>
        </w:rPr>
      </w:pPr>
      <w:r>
        <w:rPr>
          <w:noProof/>
        </w:rPr>
        <w:drawing>
          <wp:inline distT="0" distB="0" distL="0" distR="0">
            <wp:extent cx="2524125" cy="1371600"/>
            <wp:effectExtent l="19050" t="0" r="9525" b="0"/>
            <wp:docPr id="1" name="Picture 1" descr="http://ure.uncg.edu/brandguide/logos/fullnamev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re.uncg.edu/brandguide/logos/fullnamevcolor.png"/>
                    <pic:cNvPicPr>
                      <a:picLocks noChangeAspect="1" noChangeArrowheads="1"/>
                    </pic:cNvPicPr>
                  </pic:nvPicPr>
                  <pic:blipFill>
                    <a:blip r:embed="rId6" cstate="print"/>
                    <a:srcRect/>
                    <a:stretch>
                      <a:fillRect/>
                    </a:stretch>
                  </pic:blipFill>
                  <pic:spPr bwMode="auto">
                    <a:xfrm>
                      <a:off x="0" y="0"/>
                      <a:ext cx="2524125" cy="1371600"/>
                    </a:xfrm>
                    <a:prstGeom prst="rect">
                      <a:avLst/>
                    </a:prstGeom>
                    <a:noFill/>
                    <a:ln w="9525">
                      <a:noFill/>
                      <a:miter lim="800000"/>
                      <a:headEnd/>
                      <a:tailEnd/>
                    </a:ln>
                  </pic:spPr>
                </pic:pic>
              </a:graphicData>
            </a:graphic>
          </wp:inline>
        </w:drawing>
      </w:r>
    </w:p>
    <w:p w:rsidR="008544A6" w:rsidRDefault="008544A6">
      <w:pPr>
        <w:tabs>
          <w:tab w:val="left" w:pos="7200"/>
          <w:tab w:val="left" w:pos="7920"/>
        </w:tabs>
        <w:ind w:left="6480" w:right="-720"/>
        <w:jc w:val="center"/>
        <w:rPr>
          <w:b/>
          <w:sz w:val="28"/>
        </w:rPr>
      </w:pPr>
    </w:p>
    <w:p w:rsidR="008544A6" w:rsidRDefault="008544A6">
      <w:pPr>
        <w:tabs>
          <w:tab w:val="left" w:pos="7200"/>
          <w:tab w:val="left" w:pos="7920"/>
        </w:tabs>
        <w:ind w:left="6480" w:right="-720"/>
        <w:jc w:val="center"/>
        <w:rPr>
          <w:b/>
          <w:sz w:val="24"/>
        </w:rPr>
      </w:pPr>
    </w:p>
    <w:p w:rsidR="008544A6" w:rsidRDefault="008544A6">
      <w:pPr>
        <w:pStyle w:val="Heading2"/>
        <w:rPr>
          <w:i/>
          <w:iCs/>
        </w:rPr>
      </w:pPr>
      <w:r>
        <w:rPr>
          <w:i/>
          <w:iCs/>
        </w:rPr>
        <w:t>Office of Accounting Services</w:t>
      </w:r>
    </w:p>
    <w:p w:rsidR="008544A6" w:rsidRDefault="008544A6">
      <w:pPr>
        <w:pStyle w:val="Heading2"/>
        <w:rPr>
          <w:i/>
          <w:iCs/>
          <w:sz w:val="20"/>
        </w:rPr>
      </w:pPr>
      <w:r>
        <w:rPr>
          <w:i/>
          <w:iCs/>
          <w:sz w:val="20"/>
        </w:rPr>
        <w:t>Fixed Assets Section</w:t>
      </w:r>
    </w:p>
    <w:p w:rsidR="008544A6" w:rsidRDefault="008544A6"/>
    <w:p w:rsidR="008544A6" w:rsidRDefault="008544A6">
      <w:pPr>
        <w:pStyle w:val="Heading1"/>
      </w:pPr>
      <w:r>
        <w:t>MEMORANDUM</w:t>
      </w:r>
    </w:p>
    <w:p w:rsidR="008544A6" w:rsidRDefault="008544A6">
      <w:pPr>
        <w:tabs>
          <w:tab w:val="left" w:pos="360"/>
          <w:tab w:val="left" w:pos="1080"/>
          <w:tab w:val="left" w:pos="4500"/>
          <w:tab w:val="left" w:pos="5040"/>
          <w:tab w:val="left" w:pos="5760"/>
          <w:tab w:val="left" w:pos="6480"/>
          <w:tab w:val="left" w:pos="7200"/>
          <w:tab w:val="left" w:pos="7920"/>
        </w:tabs>
        <w:jc w:val="center"/>
        <w:rPr>
          <w:rFonts w:ascii="Palatino" w:hAnsi="Palatino"/>
        </w:rPr>
      </w:pPr>
    </w:p>
    <w:p w:rsidR="008544A6" w:rsidRDefault="008544A6">
      <w:pPr>
        <w:tabs>
          <w:tab w:val="left" w:pos="360"/>
          <w:tab w:val="left" w:pos="1080"/>
          <w:tab w:val="left" w:pos="6840"/>
          <w:tab w:val="left" w:pos="7200"/>
          <w:tab w:val="left" w:pos="7920"/>
        </w:tabs>
        <w:rPr>
          <w:rFonts w:ascii="Palatino" w:hAnsi="Palatino"/>
        </w:rPr>
      </w:pPr>
    </w:p>
    <w:p w:rsidR="008544A6" w:rsidRDefault="008544A6">
      <w:pPr>
        <w:pStyle w:val="Header"/>
        <w:tabs>
          <w:tab w:val="clear" w:pos="4320"/>
          <w:tab w:val="clear" w:pos="8640"/>
          <w:tab w:val="left" w:pos="360"/>
          <w:tab w:val="left" w:pos="1080"/>
          <w:tab w:val="left" w:pos="5040"/>
          <w:tab w:val="left" w:pos="5760"/>
          <w:tab w:val="left" w:pos="6480"/>
          <w:tab w:val="left" w:pos="7200"/>
          <w:tab w:val="left" w:pos="7920"/>
        </w:tabs>
        <w:rPr>
          <w:rFonts w:ascii="Palatino" w:hAnsi="Palatino"/>
        </w:rPr>
      </w:pPr>
    </w:p>
    <w:p w:rsidR="008544A6" w:rsidRDefault="008544A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w:hAnsi="Palatino"/>
          <w:sz w:val="24"/>
        </w:rPr>
      </w:pPr>
    </w:p>
    <w:p w:rsidR="00D1016A" w:rsidRDefault="008544A6">
      <w:pPr>
        <w:pStyle w:val="Head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4"/>
        </w:rPr>
      </w:pPr>
      <w:r>
        <w:rPr>
          <w:rFonts w:ascii="Palatino" w:hAnsi="Palatino"/>
          <w:sz w:val="24"/>
        </w:rPr>
        <w:t>From:</w:t>
      </w:r>
      <w:r>
        <w:rPr>
          <w:rFonts w:ascii="Palatino" w:hAnsi="Palatino"/>
          <w:sz w:val="24"/>
        </w:rPr>
        <w:tab/>
      </w:r>
      <w:r w:rsidR="00D1016A">
        <w:rPr>
          <w:rFonts w:ascii="Palatino" w:hAnsi="Palatino"/>
          <w:sz w:val="24"/>
        </w:rPr>
        <w:t>Dr. Joe Brown, Department Head</w:t>
      </w:r>
    </w:p>
    <w:p w:rsidR="00D1016A" w:rsidRDefault="00D1016A">
      <w:pPr>
        <w:pStyle w:val="Head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4"/>
        </w:rPr>
      </w:pPr>
      <w:r>
        <w:rPr>
          <w:rFonts w:ascii="Palatino" w:hAnsi="Palatino"/>
          <w:sz w:val="24"/>
        </w:rPr>
        <w:tab/>
      </w:r>
      <w:r>
        <w:rPr>
          <w:rFonts w:ascii="Palatino" w:hAnsi="Palatino"/>
          <w:sz w:val="24"/>
        </w:rPr>
        <w:tab/>
        <w:t>Any Department</w:t>
      </w:r>
    </w:p>
    <w:p w:rsidR="008544A6" w:rsidRDefault="008544A6">
      <w:pPr>
        <w:tabs>
          <w:tab w:val="left" w:pos="270"/>
          <w:tab w:val="left" w:pos="810"/>
          <w:tab w:val="left" w:pos="1080"/>
          <w:tab w:val="left" w:pos="4500"/>
          <w:tab w:val="left" w:pos="5040"/>
          <w:tab w:val="left" w:pos="5760"/>
          <w:tab w:val="left" w:pos="6480"/>
          <w:tab w:val="left" w:pos="7200"/>
          <w:tab w:val="left" w:pos="7920"/>
        </w:tabs>
        <w:rPr>
          <w:rFonts w:ascii="Palatino" w:hAnsi="Palatino"/>
          <w:sz w:val="24"/>
        </w:rPr>
      </w:pPr>
    </w:p>
    <w:p w:rsidR="008544A6" w:rsidRDefault="008544A6">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r>
        <w:rPr>
          <w:rFonts w:ascii="Palatino" w:hAnsi="Palatino"/>
          <w:sz w:val="24"/>
        </w:rPr>
        <w:t>Date:</w:t>
      </w:r>
      <w:r w:rsidR="0095330C">
        <w:rPr>
          <w:rFonts w:ascii="Palatino" w:hAnsi="Palatino"/>
          <w:sz w:val="24"/>
        </w:rPr>
        <w:tab/>
      </w:r>
      <w:r w:rsidR="00D1016A">
        <w:rPr>
          <w:rFonts w:ascii="Palatino" w:hAnsi="Palatino"/>
          <w:sz w:val="24"/>
        </w:rPr>
        <w:t>October 31, 2012</w:t>
      </w:r>
    </w:p>
    <w:p w:rsidR="008544A6" w:rsidRDefault="008544A6">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r>
        <w:rPr>
          <w:rFonts w:ascii="Palatino" w:hAnsi="Palatino"/>
          <w:sz w:val="24"/>
        </w:rPr>
        <w:t>Re:</w:t>
      </w:r>
      <w:r w:rsidR="0095330C">
        <w:rPr>
          <w:rFonts w:ascii="Palatino" w:hAnsi="Palatino"/>
          <w:sz w:val="24"/>
        </w:rPr>
        <w:tab/>
      </w:r>
      <w:r w:rsidR="009B351D">
        <w:rPr>
          <w:rFonts w:ascii="Palatino" w:hAnsi="Palatino"/>
          <w:sz w:val="24"/>
        </w:rPr>
        <w:t>Asset</w:t>
      </w:r>
      <w:r w:rsidR="009321E0">
        <w:rPr>
          <w:rFonts w:ascii="Palatino" w:hAnsi="Palatino"/>
          <w:sz w:val="24"/>
        </w:rPr>
        <w:t xml:space="preserve"> </w:t>
      </w:r>
      <w:r w:rsidR="005F19B5">
        <w:rPr>
          <w:rFonts w:ascii="Palatino" w:hAnsi="Palatino"/>
          <w:sz w:val="24"/>
        </w:rPr>
        <w:t>Destroyed by Fire (Flood, Water Damage, Accident)</w:t>
      </w:r>
    </w:p>
    <w:p w:rsidR="00D1016A" w:rsidRDefault="00D1016A">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p>
    <w:p w:rsidR="00C235A4" w:rsidRDefault="00D1016A">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r>
        <w:rPr>
          <w:rFonts w:ascii="Palatino" w:hAnsi="Palatino"/>
          <w:sz w:val="24"/>
        </w:rPr>
        <w:t xml:space="preserve">The asset listed on the eDisposal form, 0799990000 Server, </w:t>
      </w:r>
      <w:r w:rsidR="00A80521">
        <w:rPr>
          <w:rFonts w:ascii="Palatino" w:hAnsi="Palatino"/>
          <w:sz w:val="24"/>
        </w:rPr>
        <w:t xml:space="preserve">serial number WWK12563, </w:t>
      </w:r>
      <w:r>
        <w:rPr>
          <w:rFonts w:ascii="Palatino" w:hAnsi="Palatino"/>
          <w:sz w:val="24"/>
        </w:rPr>
        <w:t xml:space="preserve">was </w:t>
      </w:r>
      <w:r w:rsidR="005F19B5">
        <w:rPr>
          <w:rFonts w:ascii="Palatino" w:hAnsi="Palatino"/>
          <w:sz w:val="24"/>
        </w:rPr>
        <w:t>destroyed</w:t>
      </w:r>
      <w:r w:rsidR="009321E0">
        <w:rPr>
          <w:rFonts w:ascii="Palatino" w:hAnsi="Palatino"/>
          <w:sz w:val="24"/>
        </w:rPr>
        <w:t xml:space="preserve"> in a </w:t>
      </w:r>
      <w:r w:rsidR="00764053">
        <w:rPr>
          <w:rFonts w:ascii="Palatino" w:hAnsi="Palatino"/>
          <w:sz w:val="24"/>
        </w:rPr>
        <w:t>home fire of the employee, Sally Green.</w:t>
      </w:r>
      <w:r w:rsidR="005F19B5">
        <w:rPr>
          <w:rFonts w:ascii="Palatino" w:hAnsi="Palatino"/>
          <w:sz w:val="24"/>
        </w:rPr>
        <w:t xml:space="preserve"> Ms. Green had an FA-16 Agreement for Equipment Located Off-Campus signed to use the equipment and a copy is attached. We are also attaching a copy of the homeowner’s insurance claim, showing the serial number and the asset number on the claim. Any reimbursement on this claim will be turned in to the Cashier’s office to deposit to the expenditure account from which we purchased it.</w:t>
      </w:r>
    </w:p>
    <w:p w:rsidR="00787D8D" w:rsidRDefault="00787D8D">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p>
    <w:p w:rsidR="00787D8D" w:rsidRDefault="00787D8D">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r>
        <w:rPr>
          <w:rFonts w:ascii="Palatino" w:hAnsi="Palatino"/>
          <w:sz w:val="24"/>
        </w:rPr>
        <w:t>OR:</w:t>
      </w:r>
    </w:p>
    <w:p w:rsidR="00787D8D" w:rsidRDefault="00787D8D">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p>
    <w:p w:rsidR="00787D8D" w:rsidRDefault="00787D8D" w:rsidP="00787D8D">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r>
        <w:rPr>
          <w:rFonts w:ascii="Palatino" w:hAnsi="Palatino"/>
          <w:sz w:val="24"/>
        </w:rPr>
        <w:t>The asset listed on the eDisposal form, 0799990000 Server, serial number WWK12563, was destroyed in a car accident</w:t>
      </w:r>
      <w:r w:rsidR="00764053">
        <w:rPr>
          <w:rFonts w:ascii="Palatino" w:hAnsi="Palatino"/>
          <w:sz w:val="24"/>
        </w:rPr>
        <w:t xml:space="preserve"> of the employee, Sally Green.</w:t>
      </w:r>
      <w:r>
        <w:rPr>
          <w:rFonts w:ascii="Palatino" w:hAnsi="Palatino"/>
          <w:sz w:val="24"/>
        </w:rPr>
        <w:t xml:space="preserve"> Ms. Green had an FA-16 Agreement for Equipment Located Off-Campus signed to use the equipment and a copy is attached. We are also attaching a copy of the auto insurance claim, showing the serial number and the asset number on the claim. Any reimbursement on this claim will be turned in to the Cashier’s office to deposit to the expenditure account from which we purchased it.</w:t>
      </w:r>
    </w:p>
    <w:p w:rsidR="00FD6450" w:rsidRDefault="00FD6450" w:rsidP="00787D8D">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p>
    <w:p w:rsidR="00FD6450" w:rsidRDefault="00FD6450" w:rsidP="00787D8D">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r>
        <w:rPr>
          <w:rFonts w:ascii="Palatino" w:hAnsi="Palatino"/>
          <w:sz w:val="24"/>
        </w:rPr>
        <w:t>OR:</w:t>
      </w:r>
    </w:p>
    <w:p w:rsidR="00FD6450" w:rsidRDefault="00FD6450" w:rsidP="00787D8D">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p>
    <w:p w:rsidR="00FD6450" w:rsidRDefault="00FD6450" w:rsidP="00FD6450">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r>
        <w:rPr>
          <w:rFonts w:ascii="Palatino" w:hAnsi="Palatino"/>
          <w:sz w:val="24"/>
        </w:rPr>
        <w:t>The asset listed on the eDisposal form, 0799990000 Walk-In Freezer, serial number 11101, was destroyed in the renovation project of the EUC Building.</w:t>
      </w:r>
    </w:p>
    <w:p w:rsidR="00FD6450" w:rsidRDefault="00FD6450" w:rsidP="00FD6450">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r>
        <w:rPr>
          <w:rFonts w:ascii="Palatino" w:hAnsi="Palatino"/>
          <w:sz w:val="24"/>
        </w:rPr>
        <w:t>This asset was attached to the building in such a way that it could not be salvaged when the area was gutted for renovation. No salvage value was listed in the contractor’s contract. We have attached a copy of the contract page referencing the freezer.</w:t>
      </w:r>
      <w:r w:rsidR="00764053">
        <w:rPr>
          <w:rFonts w:ascii="Palatino" w:hAnsi="Palatino"/>
          <w:sz w:val="24"/>
        </w:rPr>
        <w:t xml:space="preserve"> We have also include a photo of the freezer after removal.</w:t>
      </w:r>
    </w:p>
    <w:p w:rsidR="00FD6450" w:rsidRDefault="00FD6450" w:rsidP="00787D8D">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p>
    <w:p w:rsidR="00787D8D" w:rsidRDefault="00787D8D">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p>
    <w:p w:rsidR="005F19B5" w:rsidRDefault="005F19B5">
      <w:pPr>
        <w:pStyle w:val="Header"/>
        <w:tabs>
          <w:tab w:val="clear" w:pos="4320"/>
          <w:tab w:val="clear" w:pos="8640"/>
          <w:tab w:val="left" w:pos="720"/>
          <w:tab w:val="left" w:pos="1080"/>
          <w:tab w:val="left" w:pos="4500"/>
          <w:tab w:val="left" w:pos="5040"/>
          <w:tab w:val="left" w:pos="5760"/>
          <w:tab w:val="left" w:pos="6480"/>
          <w:tab w:val="left" w:pos="7200"/>
          <w:tab w:val="left" w:pos="7920"/>
        </w:tabs>
        <w:rPr>
          <w:rFonts w:ascii="Palatino" w:hAnsi="Palatino"/>
          <w:sz w:val="24"/>
        </w:rPr>
      </w:pPr>
    </w:p>
    <w:sectPr w:rsidR="005F19B5" w:rsidSect="0077191C">
      <w:headerReference w:type="default" r:id="rId7"/>
      <w:footerReference w:type="default" r:id="rId8"/>
      <w:headerReference w:type="first" r:id="rId9"/>
      <w:footerReference w:type="first" r:id="rId10"/>
      <w:pgSz w:w="12240" w:h="15840"/>
      <w:pgMar w:top="720" w:right="1800" w:bottom="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47" w:rsidRDefault="00464247">
      <w:r>
        <w:separator/>
      </w:r>
    </w:p>
  </w:endnote>
  <w:endnote w:type="continuationSeparator" w:id="0">
    <w:p w:rsidR="00464247" w:rsidRDefault="00464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B5" w:rsidRDefault="005F19B5">
    <w:pPr>
      <w:tabs>
        <w:tab w:val="left" w:pos="5040"/>
        <w:tab w:val="left" w:pos="5760"/>
        <w:tab w:val="left" w:pos="6480"/>
        <w:tab w:val="left" w:pos="7200"/>
        <w:tab w:val="left" w:pos="7920"/>
      </w:tabs>
      <w:ind w:left="5040" w:right="-720" w:hanging="5760"/>
      <w:jc w:val="center"/>
      <w:rPr>
        <w:rFonts w:ascii="Palatino" w:hAnsi="Palatino"/>
        <w:u w:val="single"/>
      </w:rPr>
    </w:pPr>
    <w:r>
      <w:rPr>
        <w:rFonts w:ascii="Palatino" w:hAnsi="Palatino"/>
        <w:u w:val="single"/>
      </w:rPr>
      <w:tab/>
    </w:r>
  </w:p>
  <w:p w:rsidR="005F19B5" w:rsidRDefault="005F19B5">
    <w:pPr>
      <w:tabs>
        <w:tab w:val="left" w:pos="720"/>
        <w:tab w:val="left" w:pos="1080"/>
        <w:tab w:val="left" w:pos="3150"/>
        <w:tab w:val="left" w:pos="3510"/>
        <w:tab w:val="left" w:pos="3870"/>
        <w:tab w:val="left" w:pos="4500"/>
        <w:tab w:val="left" w:pos="5040"/>
        <w:tab w:val="left" w:pos="5760"/>
        <w:tab w:val="left" w:pos="6480"/>
        <w:tab w:val="left" w:pos="7200"/>
        <w:tab w:val="left" w:pos="7920"/>
      </w:tabs>
      <w:jc w:val="center"/>
      <w:rPr>
        <w:rFonts w:ascii="Palatino" w:hAnsi="Palatino"/>
        <w:sz w:val="16"/>
      </w:rPr>
    </w:pPr>
    <w:r>
      <w:rPr>
        <w:rFonts w:ascii="Palatino" w:hAnsi="Palatino"/>
        <w:sz w:val="16"/>
      </w:rPr>
      <w:t xml:space="preserve">121 Campus Supply Store, </w:t>
    </w:r>
    <w:smartTag w:uri="urn:schemas-microsoft-com:office:smarttags" w:element="Street">
      <w:smartTag w:uri="urn:schemas-microsoft-com:office:smarttags" w:element="address">
        <w:r>
          <w:rPr>
            <w:rFonts w:ascii="Palatino" w:hAnsi="Palatino"/>
            <w:sz w:val="16"/>
          </w:rPr>
          <w:t>804 Oakland Avenue</w:t>
        </w:r>
      </w:smartTag>
    </w:smartTag>
    <w:r>
      <w:rPr>
        <w:rFonts w:ascii="Palatino" w:hAnsi="Palatino"/>
        <w:sz w:val="16"/>
      </w:rPr>
      <w:t>, UNCG</w:t>
    </w:r>
  </w:p>
  <w:p w:rsidR="005F19B5" w:rsidRPr="003D6394" w:rsidRDefault="005F19B5">
    <w:pPr>
      <w:tabs>
        <w:tab w:val="left" w:pos="720"/>
        <w:tab w:val="left" w:pos="1080"/>
        <w:tab w:val="left" w:pos="3150"/>
        <w:tab w:val="left" w:pos="3510"/>
        <w:tab w:val="left" w:pos="3870"/>
        <w:tab w:val="left" w:pos="4500"/>
        <w:tab w:val="left" w:pos="5040"/>
        <w:tab w:val="left" w:pos="5760"/>
        <w:tab w:val="left" w:pos="6480"/>
        <w:tab w:val="left" w:pos="7200"/>
        <w:tab w:val="left" w:pos="7920"/>
      </w:tabs>
      <w:jc w:val="center"/>
      <w:rPr>
        <w:rFonts w:ascii="Palatino" w:hAnsi="Palatino"/>
        <w:sz w:val="16"/>
        <w:lang w:val="pt-BR"/>
      </w:rPr>
    </w:pPr>
    <w:r w:rsidRPr="003D6394">
      <w:rPr>
        <w:rFonts w:ascii="Palatino" w:hAnsi="Palatino"/>
        <w:sz w:val="16"/>
        <w:lang w:val="pt-BR"/>
      </w:rPr>
      <w:t xml:space="preserve">PO </w:t>
    </w:r>
    <w:r>
      <w:rPr>
        <w:rFonts w:ascii="Palatino" w:hAnsi="Palatino"/>
        <w:sz w:val="16"/>
        <w:lang w:val="pt-BR"/>
      </w:rPr>
      <w:t>Box 26170, Greensboro, NC  27402-6170</w:t>
    </w:r>
  </w:p>
  <w:p w:rsidR="005F19B5" w:rsidRPr="003D6394" w:rsidRDefault="005F19B5">
    <w:pPr>
      <w:tabs>
        <w:tab w:val="left" w:pos="720"/>
        <w:tab w:val="left" w:pos="1080"/>
        <w:tab w:val="left" w:pos="3150"/>
        <w:tab w:val="left" w:pos="3510"/>
        <w:tab w:val="left" w:pos="3870"/>
        <w:tab w:val="left" w:pos="4500"/>
        <w:tab w:val="left" w:pos="5040"/>
        <w:tab w:val="left" w:pos="5760"/>
        <w:tab w:val="left" w:pos="6480"/>
        <w:tab w:val="left" w:pos="7200"/>
        <w:tab w:val="left" w:pos="7920"/>
      </w:tabs>
      <w:jc w:val="center"/>
      <w:rPr>
        <w:rFonts w:ascii="Palatino" w:hAnsi="Palatino"/>
        <w:sz w:val="16"/>
        <w:lang w:val="pt-BR"/>
      </w:rPr>
    </w:pPr>
    <w:r w:rsidRPr="003D6394">
      <w:rPr>
        <w:rFonts w:ascii="Palatino" w:hAnsi="Palatino"/>
        <w:sz w:val="16"/>
        <w:lang w:val="pt-BR"/>
      </w:rPr>
      <w:t>(336) 334-5938 • FAX (336) 256-1259</w:t>
    </w:r>
  </w:p>
  <w:p w:rsidR="005F19B5" w:rsidRPr="003D6394" w:rsidRDefault="005F19B5">
    <w:pPr>
      <w:tabs>
        <w:tab w:val="left" w:pos="720"/>
        <w:tab w:val="left" w:pos="1080"/>
        <w:tab w:val="left" w:pos="3150"/>
        <w:tab w:val="left" w:pos="3510"/>
        <w:tab w:val="left" w:pos="3870"/>
        <w:tab w:val="left" w:pos="4500"/>
        <w:tab w:val="left" w:pos="5040"/>
        <w:tab w:val="left" w:pos="5760"/>
        <w:tab w:val="left" w:pos="6480"/>
        <w:tab w:val="left" w:pos="7200"/>
        <w:tab w:val="left" w:pos="7920"/>
      </w:tabs>
      <w:jc w:val="center"/>
      <w:rPr>
        <w:rFonts w:ascii="Palatino" w:hAnsi="Palatino"/>
        <w:sz w:val="16"/>
        <w:lang w:val="pt-BR"/>
      </w:rPr>
    </w:pPr>
    <w:r w:rsidRPr="003D6394">
      <w:rPr>
        <w:rFonts w:ascii="Palatino" w:hAnsi="Palatino"/>
        <w:sz w:val="16"/>
        <w:lang w:val="pt-BR"/>
      </w:rPr>
      <w:t>http://fsv.uncg.edu/fa.html</w:t>
    </w:r>
  </w:p>
  <w:p w:rsidR="005F19B5" w:rsidRPr="003D6394" w:rsidRDefault="005F19B5">
    <w:pPr>
      <w:pStyle w:val="Footer"/>
      <w:rPr>
        <w:lang w:val="pt-BR"/>
      </w:rPr>
    </w:pPr>
  </w:p>
  <w:p w:rsidR="005F19B5" w:rsidRPr="003D6394" w:rsidRDefault="005F19B5">
    <w:pPr>
      <w:pStyle w:val="Footer"/>
      <w:rPr>
        <w:lang w:val="pt-B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4247">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47" w:rsidRDefault="00464247">
      <w:r>
        <w:separator/>
      </w:r>
    </w:p>
  </w:footnote>
  <w:footnote w:type="continuationSeparator" w:id="0">
    <w:p w:rsidR="00464247" w:rsidRDefault="00464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424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4247">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D6394"/>
    <w:rsid w:val="00043DA3"/>
    <w:rsid w:val="001D17D0"/>
    <w:rsid w:val="002E4D29"/>
    <w:rsid w:val="003D6394"/>
    <w:rsid w:val="00464247"/>
    <w:rsid w:val="005F19B5"/>
    <w:rsid w:val="00764053"/>
    <w:rsid w:val="0077191C"/>
    <w:rsid w:val="00772E1F"/>
    <w:rsid w:val="00787D8D"/>
    <w:rsid w:val="00791129"/>
    <w:rsid w:val="008544A6"/>
    <w:rsid w:val="0088576D"/>
    <w:rsid w:val="009321E0"/>
    <w:rsid w:val="0095330C"/>
    <w:rsid w:val="00966017"/>
    <w:rsid w:val="009B351D"/>
    <w:rsid w:val="00A80521"/>
    <w:rsid w:val="00AD27D1"/>
    <w:rsid w:val="00C235A4"/>
    <w:rsid w:val="00D1016A"/>
    <w:rsid w:val="00FA4BFA"/>
    <w:rsid w:val="00FC769D"/>
    <w:rsid w:val="00FD6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91C"/>
  </w:style>
  <w:style w:type="paragraph" w:styleId="Heading1">
    <w:name w:val="heading 1"/>
    <w:basedOn w:val="Normal"/>
    <w:next w:val="Normal"/>
    <w:qFormat/>
    <w:rsid w:val="0077191C"/>
    <w:pPr>
      <w:keepNext/>
      <w:tabs>
        <w:tab w:val="left" w:pos="360"/>
        <w:tab w:val="left" w:pos="1080"/>
        <w:tab w:val="left" w:pos="4500"/>
        <w:tab w:val="left" w:pos="5040"/>
        <w:tab w:val="left" w:pos="5760"/>
        <w:tab w:val="left" w:pos="6480"/>
        <w:tab w:val="left" w:pos="7200"/>
        <w:tab w:val="left" w:pos="7920"/>
      </w:tabs>
      <w:jc w:val="center"/>
      <w:outlineLvl w:val="0"/>
    </w:pPr>
    <w:rPr>
      <w:rFonts w:ascii="Palatino" w:hAnsi="Palatino"/>
      <w:sz w:val="28"/>
    </w:rPr>
  </w:style>
  <w:style w:type="paragraph" w:styleId="Heading2">
    <w:name w:val="heading 2"/>
    <w:basedOn w:val="Normal"/>
    <w:next w:val="Normal"/>
    <w:qFormat/>
    <w:rsid w:val="007719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1"/>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191C"/>
    <w:pPr>
      <w:tabs>
        <w:tab w:val="center" w:pos="4320"/>
        <w:tab w:val="right" w:pos="8640"/>
      </w:tabs>
    </w:pPr>
    <w:rPr>
      <w:sz w:val="24"/>
    </w:rPr>
  </w:style>
  <w:style w:type="paragraph" w:styleId="Header">
    <w:name w:val="header"/>
    <w:basedOn w:val="Normal"/>
    <w:rsid w:val="0077191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UNIVERSITY OF NORTH CAROLINA</vt:lpstr>
    </vt:vector>
  </TitlesOfParts>
  <Company>UNC Greensboro</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dc:title>
  <dc:creator>Judith Bliss</dc:creator>
  <cp:lastModifiedBy>Wendy Blum</cp:lastModifiedBy>
  <cp:revision>2</cp:revision>
  <dcterms:created xsi:type="dcterms:W3CDTF">2012-12-18T19:41:00Z</dcterms:created>
  <dcterms:modified xsi:type="dcterms:W3CDTF">2012-12-18T19:41:00Z</dcterms:modified>
</cp:coreProperties>
</file>